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BA6AF" w14:textId="15C3B705" w:rsidR="007D0FA4" w:rsidRDefault="007D0FA4" w:rsidP="00A7218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1050EE4C" wp14:editId="7E589D3C">
            <wp:extent cx="990600" cy="997479"/>
            <wp:effectExtent l="0" t="0" r="0" b="0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orns Logo (Low Res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587" cy="10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B56F2" w14:textId="6BC1EF71" w:rsidR="00A7218F" w:rsidRDefault="00A7218F" w:rsidP="00A7218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ACORN UNDER FIVES</w:t>
      </w:r>
    </w:p>
    <w:p w14:paraId="1BCB56F4" w14:textId="52F8049F" w:rsidR="00A7218F" w:rsidRDefault="00A7218F" w:rsidP="004A748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Safe</w:t>
      </w:r>
      <w:r w:rsidR="004A7484">
        <w:rPr>
          <w:rFonts w:ascii="Arial" w:hAnsi="Arial" w:cs="Arial"/>
          <w:b/>
          <w:sz w:val="28"/>
          <w:szCs w:val="28"/>
        </w:rPr>
        <w:t>guarding children, young people and vulnerable adults</w:t>
      </w:r>
    </w:p>
    <w:p w14:paraId="1BCB56F5" w14:textId="77777777" w:rsidR="00A7218F" w:rsidRDefault="00A7218F" w:rsidP="00A7218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1BCB56F6" w14:textId="78749273" w:rsidR="00A7218F" w:rsidRDefault="008E335C" w:rsidP="00A7218F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6.3a</w:t>
      </w:r>
      <w:r w:rsidR="00491BC3">
        <w:rPr>
          <w:rFonts w:ascii="Arial" w:hAnsi="Arial" w:cs="Arial"/>
          <w:b/>
          <w:sz w:val="28"/>
          <w:szCs w:val="28"/>
        </w:rPr>
        <w:t xml:space="preserve"> </w:t>
      </w:r>
      <w:r w:rsidR="00412E50">
        <w:rPr>
          <w:rFonts w:ascii="Arial" w:hAnsi="Arial" w:cs="Arial"/>
          <w:b/>
          <w:sz w:val="28"/>
          <w:szCs w:val="28"/>
        </w:rPr>
        <w:t>Broadmoor Alarm/Lockdown procedure</w:t>
      </w:r>
    </w:p>
    <w:p w14:paraId="1BCB56F7" w14:textId="77777777" w:rsidR="00A7218F" w:rsidRDefault="00A7218F" w:rsidP="00A7218F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1BCB56F8" w14:textId="77777777" w:rsidR="00A7218F" w:rsidRDefault="00A7218F" w:rsidP="00A7218F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Policy Statement</w:t>
      </w:r>
    </w:p>
    <w:p w14:paraId="1BCB56FA" w14:textId="183B8FD4" w:rsidR="00A7218F" w:rsidRDefault="00C71B3B" w:rsidP="00A7218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Acorn </w:t>
      </w:r>
      <w:proofErr w:type="spellStart"/>
      <w:r>
        <w:rPr>
          <w:rFonts w:ascii="Arial" w:hAnsi="Arial" w:cs="Arial"/>
        </w:rPr>
        <w:t>under fives</w:t>
      </w:r>
      <w:proofErr w:type="spellEnd"/>
      <w:r>
        <w:rPr>
          <w:rFonts w:ascii="Arial" w:hAnsi="Arial" w:cs="Arial"/>
        </w:rPr>
        <w:t xml:space="preserve"> is situated within a mile radius of Broadmoor hospital.</w:t>
      </w:r>
      <w:r w:rsidR="003E5DB6">
        <w:rPr>
          <w:rFonts w:ascii="Arial" w:hAnsi="Arial" w:cs="Arial"/>
        </w:rPr>
        <w:t xml:space="preserve"> In the event of an escaped patient, Broadmoor will let out an emergency siren. In the event of the alarm sounding </w:t>
      </w:r>
      <w:r w:rsidR="009C1932">
        <w:rPr>
          <w:rFonts w:ascii="Arial" w:hAnsi="Arial" w:cs="Arial"/>
        </w:rPr>
        <w:t>we will follow the procedures listed below.</w:t>
      </w:r>
    </w:p>
    <w:p w14:paraId="79A2866B" w14:textId="1497391D" w:rsidR="004F1DB7" w:rsidRDefault="004E13E0" w:rsidP="00A7218F">
      <w:pPr>
        <w:spacing w:line="360" w:lineRule="auto"/>
        <w:rPr>
          <w:rFonts w:ascii="Arial" w:hAnsi="Arial" w:cs="Arial"/>
        </w:rPr>
      </w:pPr>
      <w:r w:rsidRPr="004E13E0">
        <w:rPr>
          <w:rFonts w:ascii="Arial" w:hAnsi="Arial" w:cs="Arial"/>
        </w:rPr>
        <w:t xml:space="preserve">Lockdown procedures should be seen as a sensible and proportionate response to any external incident which has the potential to pose a threat to the safety of children and adults in the setting. </w:t>
      </w:r>
    </w:p>
    <w:p w14:paraId="0876C0F1" w14:textId="77777777" w:rsidR="00C43601" w:rsidRDefault="00C43601" w:rsidP="00A7218F">
      <w:pPr>
        <w:spacing w:line="360" w:lineRule="auto"/>
        <w:rPr>
          <w:rFonts w:ascii="Arial" w:hAnsi="Arial" w:cs="Arial"/>
        </w:rPr>
      </w:pPr>
    </w:p>
    <w:p w14:paraId="388A0789" w14:textId="77777777" w:rsidR="004F1DB7" w:rsidRDefault="004E13E0" w:rsidP="00A7218F">
      <w:pPr>
        <w:spacing w:line="360" w:lineRule="auto"/>
        <w:rPr>
          <w:rFonts w:ascii="Arial" w:hAnsi="Arial" w:cs="Arial"/>
        </w:rPr>
      </w:pPr>
      <w:r w:rsidRPr="004E13E0">
        <w:rPr>
          <w:rFonts w:ascii="Arial" w:hAnsi="Arial" w:cs="Arial"/>
        </w:rPr>
        <w:t xml:space="preserve">Lockdown procedures may be activated in response to any number of situations, but some of the more typical might be: </w:t>
      </w:r>
    </w:p>
    <w:p w14:paraId="6B46DB9B" w14:textId="77777777" w:rsidR="004F1DB7" w:rsidRDefault="004E13E0" w:rsidP="00A7218F">
      <w:pPr>
        <w:spacing w:line="360" w:lineRule="auto"/>
        <w:rPr>
          <w:rFonts w:ascii="Arial" w:hAnsi="Arial" w:cs="Arial"/>
        </w:rPr>
      </w:pPr>
      <w:r w:rsidRPr="004E13E0">
        <w:rPr>
          <w:rFonts w:ascii="Arial" w:hAnsi="Arial" w:cs="Arial"/>
        </w:rPr>
        <w:t xml:space="preserve">1. A reported incident or disturbance in the local community (with the potential to pose a risk to children and adults in the setting) </w:t>
      </w:r>
    </w:p>
    <w:p w14:paraId="44D513C1" w14:textId="77777777" w:rsidR="004F1DB7" w:rsidRDefault="004E13E0" w:rsidP="00A7218F">
      <w:pPr>
        <w:spacing w:line="360" w:lineRule="auto"/>
        <w:rPr>
          <w:rFonts w:ascii="Arial" w:hAnsi="Arial" w:cs="Arial"/>
        </w:rPr>
      </w:pPr>
      <w:r w:rsidRPr="004E13E0">
        <w:rPr>
          <w:rFonts w:ascii="Arial" w:hAnsi="Arial" w:cs="Arial"/>
        </w:rPr>
        <w:t xml:space="preserve">2. An intruder onsite (with the potential to pose a risk to children and adults in the setting) </w:t>
      </w:r>
    </w:p>
    <w:p w14:paraId="339B8210" w14:textId="77777777" w:rsidR="004F1DB7" w:rsidRDefault="004E13E0" w:rsidP="00A7218F">
      <w:pPr>
        <w:spacing w:line="360" w:lineRule="auto"/>
        <w:rPr>
          <w:rFonts w:ascii="Arial" w:hAnsi="Arial" w:cs="Arial"/>
        </w:rPr>
      </w:pPr>
      <w:r w:rsidRPr="004E13E0">
        <w:rPr>
          <w:rFonts w:ascii="Arial" w:hAnsi="Arial" w:cs="Arial"/>
        </w:rPr>
        <w:t xml:space="preserve">3. A warning being received regarding an environmental risk locally, of air pollution (smoke plume, gas cloud etc) </w:t>
      </w:r>
    </w:p>
    <w:p w14:paraId="05B5267D" w14:textId="77777777" w:rsidR="004F1DB7" w:rsidRDefault="004E13E0" w:rsidP="00A7218F">
      <w:pPr>
        <w:spacing w:line="360" w:lineRule="auto"/>
        <w:rPr>
          <w:rFonts w:ascii="Arial" w:hAnsi="Arial" w:cs="Arial"/>
        </w:rPr>
      </w:pPr>
      <w:r w:rsidRPr="004E13E0">
        <w:rPr>
          <w:rFonts w:ascii="Arial" w:hAnsi="Arial" w:cs="Arial"/>
        </w:rPr>
        <w:t xml:space="preserve">4. A major fire in the vicinity of the setting </w:t>
      </w:r>
    </w:p>
    <w:p w14:paraId="1BCB56FB" w14:textId="6FD97D9F" w:rsidR="00A7218F" w:rsidRPr="004E13E0" w:rsidRDefault="004E13E0" w:rsidP="00A7218F">
      <w:pPr>
        <w:spacing w:line="360" w:lineRule="auto"/>
        <w:rPr>
          <w:rFonts w:ascii="Arial" w:hAnsi="Arial" w:cs="Arial"/>
        </w:rPr>
      </w:pPr>
      <w:r w:rsidRPr="004E13E0">
        <w:rPr>
          <w:rFonts w:ascii="Arial" w:hAnsi="Arial" w:cs="Arial"/>
        </w:rPr>
        <w:t xml:space="preserve">5. The </w:t>
      </w:r>
      <w:proofErr w:type="gramStart"/>
      <w:r w:rsidRPr="004E13E0">
        <w:rPr>
          <w:rFonts w:ascii="Arial" w:hAnsi="Arial" w:cs="Arial"/>
        </w:rPr>
        <w:t>close proximity</w:t>
      </w:r>
      <w:proofErr w:type="gramEnd"/>
      <w:r w:rsidRPr="004E13E0">
        <w:rPr>
          <w:rFonts w:ascii="Arial" w:hAnsi="Arial" w:cs="Arial"/>
        </w:rPr>
        <w:t xml:space="preserve"> of a dangerous animal</w:t>
      </w:r>
    </w:p>
    <w:p w14:paraId="1BCB56FC" w14:textId="77777777" w:rsidR="002623A7" w:rsidRDefault="002623A7" w:rsidP="002623A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BCB56FD" w14:textId="13AE9607" w:rsidR="002623A7" w:rsidRDefault="002623A7" w:rsidP="002623A7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2623A7">
        <w:rPr>
          <w:rFonts w:ascii="Arial" w:hAnsi="Arial" w:cs="Arial"/>
          <w:b/>
          <w:sz w:val="28"/>
          <w:szCs w:val="28"/>
        </w:rPr>
        <w:t>Procedures</w:t>
      </w:r>
    </w:p>
    <w:p w14:paraId="2BBE5121" w14:textId="69689F0F" w:rsidR="0075342E" w:rsidRPr="0075342E" w:rsidRDefault="0075342E" w:rsidP="0075342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</w:rPr>
        <w:t>All staff and children will come inside the Acorns building and remain inside.</w:t>
      </w:r>
    </w:p>
    <w:p w14:paraId="6DAAFDC7" w14:textId="14BC3AF2" w:rsidR="0075342E" w:rsidRPr="00393C42" w:rsidRDefault="0075342E" w:rsidP="0075342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</w:rPr>
        <w:t>All doors will be closed and locked</w:t>
      </w:r>
      <w:r w:rsidR="00BD02BF">
        <w:rPr>
          <w:rFonts w:ascii="Arial" w:hAnsi="Arial" w:cs="Arial"/>
          <w:bCs/>
        </w:rPr>
        <w:t xml:space="preserve"> and all windows will be closed and locked.</w:t>
      </w:r>
    </w:p>
    <w:p w14:paraId="142E0546" w14:textId="5C0EDB02" w:rsidR="00393C42" w:rsidRPr="00BD02BF" w:rsidRDefault="00393C42" w:rsidP="0075342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</w:rPr>
        <w:lastRenderedPageBreak/>
        <w:t xml:space="preserve">We will contact all parents/carers either by </w:t>
      </w:r>
      <w:r w:rsidR="004F1B51">
        <w:rPr>
          <w:rFonts w:ascii="Arial" w:hAnsi="Arial" w:cs="Arial"/>
          <w:bCs/>
        </w:rPr>
        <w:t xml:space="preserve">telephone, email, </w:t>
      </w:r>
      <w:proofErr w:type="gramStart"/>
      <w:r w:rsidR="004F1B51">
        <w:rPr>
          <w:rFonts w:ascii="Arial" w:hAnsi="Arial" w:cs="Arial"/>
          <w:bCs/>
        </w:rPr>
        <w:t>text</w:t>
      </w:r>
      <w:proofErr w:type="gramEnd"/>
      <w:r w:rsidR="004F1B51">
        <w:rPr>
          <w:rFonts w:ascii="Arial" w:hAnsi="Arial" w:cs="Arial"/>
          <w:bCs/>
        </w:rPr>
        <w:t xml:space="preserve"> or social media. We ask that parents don’t telephone us, so </w:t>
      </w:r>
      <w:r w:rsidR="003D07BF">
        <w:rPr>
          <w:rFonts w:ascii="Arial" w:hAnsi="Arial" w:cs="Arial"/>
          <w:bCs/>
        </w:rPr>
        <w:t xml:space="preserve">that </w:t>
      </w:r>
      <w:r w:rsidR="004F1B51">
        <w:rPr>
          <w:rFonts w:ascii="Arial" w:hAnsi="Arial" w:cs="Arial"/>
          <w:bCs/>
        </w:rPr>
        <w:t xml:space="preserve">the lines </w:t>
      </w:r>
      <w:r w:rsidR="003D07BF">
        <w:rPr>
          <w:rFonts w:ascii="Arial" w:hAnsi="Arial" w:cs="Arial"/>
          <w:bCs/>
        </w:rPr>
        <w:t xml:space="preserve">can be </w:t>
      </w:r>
      <w:proofErr w:type="gramStart"/>
      <w:r w:rsidR="003D07BF">
        <w:rPr>
          <w:rFonts w:ascii="Arial" w:hAnsi="Arial" w:cs="Arial"/>
          <w:bCs/>
        </w:rPr>
        <w:t>kept clear at all times</w:t>
      </w:r>
      <w:proofErr w:type="gramEnd"/>
      <w:r w:rsidR="003D07BF">
        <w:rPr>
          <w:rFonts w:ascii="Arial" w:hAnsi="Arial" w:cs="Arial"/>
          <w:bCs/>
        </w:rPr>
        <w:t>.</w:t>
      </w:r>
    </w:p>
    <w:p w14:paraId="675FA07A" w14:textId="526140C9" w:rsidR="00BD02BF" w:rsidRPr="00545118" w:rsidRDefault="00BD02BF" w:rsidP="0075342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</w:rPr>
        <w:t>All staff and children will go into the small room</w:t>
      </w:r>
      <w:r w:rsidR="00545118">
        <w:rPr>
          <w:rFonts w:ascii="Arial" w:hAnsi="Arial" w:cs="Arial"/>
          <w:bCs/>
        </w:rPr>
        <w:t xml:space="preserve">. The blinds will be </w:t>
      </w:r>
      <w:proofErr w:type="gramStart"/>
      <w:r w:rsidR="00545118">
        <w:rPr>
          <w:rFonts w:ascii="Arial" w:hAnsi="Arial" w:cs="Arial"/>
          <w:bCs/>
        </w:rPr>
        <w:t>drawn</w:t>
      </w:r>
      <w:proofErr w:type="gramEnd"/>
      <w:r w:rsidR="00545118">
        <w:rPr>
          <w:rFonts w:ascii="Arial" w:hAnsi="Arial" w:cs="Arial"/>
          <w:bCs/>
        </w:rPr>
        <w:t xml:space="preserve"> and the partitioning sliding doors will be closed.</w:t>
      </w:r>
    </w:p>
    <w:p w14:paraId="77FF2FDD" w14:textId="517BFD6F" w:rsidR="00545118" w:rsidRPr="00761CE4" w:rsidRDefault="00545118" w:rsidP="0075342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</w:rPr>
        <w:t>All children must be collected by their parent or carer and the door will remain locked</w:t>
      </w:r>
      <w:r w:rsidR="00761CE4">
        <w:rPr>
          <w:rFonts w:ascii="Arial" w:hAnsi="Arial" w:cs="Arial"/>
          <w:bCs/>
        </w:rPr>
        <w:t xml:space="preserve"> between each departure.</w:t>
      </w:r>
    </w:p>
    <w:p w14:paraId="1CB66012" w14:textId="6B58DDCA" w:rsidR="00761CE4" w:rsidRPr="00393C42" w:rsidRDefault="00761CE4" w:rsidP="0075342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</w:rPr>
        <w:t xml:space="preserve">This procedure will continue until advised by the police or Broadmoor hospital that </w:t>
      </w:r>
      <w:proofErr w:type="gramStart"/>
      <w:r>
        <w:rPr>
          <w:rFonts w:ascii="Arial" w:hAnsi="Arial" w:cs="Arial"/>
          <w:bCs/>
        </w:rPr>
        <w:t>the all</w:t>
      </w:r>
      <w:proofErr w:type="gramEnd"/>
      <w:r>
        <w:rPr>
          <w:rFonts w:ascii="Arial" w:hAnsi="Arial" w:cs="Arial"/>
          <w:bCs/>
        </w:rPr>
        <w:t xml:space="preserve"> clear has been given.</w:t>
      </w:r>
    </w:p>
    <w:p w14:paraId="4B417555" w14:textId="0C5E324C" w:rsidR="00393C42" w:rsidRPr="0075342E" w:rsidRDefault="00393C42" w:rsidP="00393C42">
      <w:pPr>
        <w:pStyle w:val="ListParagraph"/>
        <w:spacing w:line="360" w:lineRule="auto"/>
        <w:rPr>
          <w:rFonts w:ascii="Arial" w:hAnsi="Arial" w:cs="Arial"/>
          <w:b/>
          <w:sz w:val="28"/>
          <w:szCs w:val="28"/>
        </w:rPr>
      </w:pPr>
    </w:p>
    <w:p w14:paraId="00FAFBA4" w14:textId="77777777" w:rsidR="00393FF5" w:rsidRPr="002623A7" w:rsidRDefault="00393FF5" w:rsidP="002623A7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1BCB56FE" w14:textId="77777777" w:rsidR="002623A7" w:rsidRPr="002623A7" w:rsidRDefault="002623A7" w:rsidP="002623A7">
      <w:pPr>
        <w:spacing w:line="360" w:lineRule="auto"/>
        <w:rPr>
          <w:rFonts w:ascii="Arial" w:hAnsi="Arial" w:cs="Arial"/>
          <w:sz w:val="22"/>
          <w:szCs w:val="22"/>
        </w:rPr>
      </w:pPr>
      <w:r w:rsidRPr="002623A7">
        <w:rPr>
          <w:rFonts w:ascii="Arial" w:hAnsi="Arial" w:cs="Arial"/>
          <w:sz w:val="22"/>
          <w:szCs w:val="22"/>
        </w:rPr>
        <w:t>.</w:t>
      </w:r>
    </w:p>
    <w:p w14:paraId="518917DD" w14:textId="77777777" w:rsidR="007D0FA4" w:rsidRPr="007D0FA4" w:rsidRDefault="007D0FA4" w:rsidP="007D0FA4">
      <w:pPr>
        <w:spacing w:line="360" w:lineRule="auto"/>
        <w:rPr>
          <w:rFonts w:ascii="Arial" w:hAnsi="Arial" w:cs="Arial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78"/>
        <w:gridCol w:w="3143"/>
        <w:gridCol w:w="1705"/>
      </w:tblGrid>
      <w:tr w:rsidR="002623A7" w14:paraId="1BCB5708" w14:textId="77777777" w:rsidTr="003C4F93">
        <w:tc>
          <w:tcPr>
            <w:tcW w:w="4418" w:type="dxa"/>
            <w:shd w:val="clear" w:color="auto" w:fill="auto"/>
          </w:tcPr>
          <w:p w14:paraId="1BCB5705" w14:textId="77777777" w:rsidR="002623A7" w:rsidRDefault="002623A7" w:rsidP="003C4F9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policy was adopted at a meeting of</w:t>
            </w:r>
          </w:p>
        </w:tc>
        <w:tc>
          <w:tcPr>
            <w:tcW w:w="3346" w:type="dxa"/>
            <w:tcBorders>
              <w:bottom w:val="single" w:sz="4" w:space="0" w:color="9BBB59"/>
            </w:tcBorders>
            <w:shd w:val="clear" w:color="auto" w:fill="auto"/>
          </w:tcPr>
          <w:p w14:paraId="1BCB5706" w14:textId="77777777" w:rsidR="002623A7" w:rsidRDefault="002623A7" w:rsidP="003C4F9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Acorn Under Fives</w:t>
            </w:r>
          </w:p>
        </w:tc>
        <w:tc>
          <w:tcPr>
            <w:tcW w:w="1838" w:type="dxa"/>
            <w:shd w:val="clear" w:color="auto" w:fill="auto"/>
          </w:tcPr>
          <w:p w14:paraId="1BCB5707" w14:textId="77777777" w:rsidR="002623A7" w:rsidRDefault="002623A7" w:rsidP="003C4F9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623A7" w14:paraId="1BCB570C" w14:textId="77777777" w:rsidTr="003C4F93">
        <w:tc>
          <w:tcPr>
            <w:tcW w:w="4418" w:type="dxa"/>
            <w:shd w:val="clear" w:color="auto" w:fill="auto"/>
          </w:tcPr>
          <w:p w14:paraId="1BCB5709" w14:textId="77777777" w:rsidR="002623A7" w:rsidRDefault="002623A7" w:rsidP="003C4F9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Held on</w:t>
            </w:r>
          </w:p>
        </w:tc>
        <w:tc>
          <w:tcPr>
            <w:tcW w:w="3346" w:type="dxa"/>
            <w:tcBorders>
              <w:top w:val="single" w:sz="4" w:space="0" w:color="9BBB59"/>
              <w:bottom w:val="single" w:sz="4" w:space="0" w:color="9BBB59"/>
            </w:tcBorders>
            <w:shd w:val="clear" w:color="auto" w:fill="auto"/>
          </w:tcPr>
          <w:p w14:paraId="1BCB570A" w14:textId="5D9BC926" w:rsidR="002623A7" w:rsidRDefault="002623A7" w:rsidP="003C4F93">
            <w:pPr>
              <w:spacing w:line="360" w:lineRule="auto"/>
            </w:pPr>
            <w:r>
              <w:rPr>
                <w:rFonts w:ascii="Arial" w:hAnsi="Arial" w:cs="Arial"/>
              </w:rPr>
              <w:t>May 20</w:t>
            </w:r>
            <w:r w:rsidR="00BB1A88">
              <w:rPr>
                <w:rFonts w:ascii="Arial" w:hAnsi="Arial" w:cs="Arial"/>
              </w:rPr>
              <w:t>2</w:t>
            </w:r>
            <w:r w:rsidR="003F0A50">
              <w:rPr>
                <w:rFonts w:ascii="Arial" w:hAnsi="Arial" w:cs="Arial"/>
              </w:rPr>
              <w:t>1</w:t>
            </w:r>
          </w:p>
        </w:tc>
        <w:tc>
          <w:tcPr>
            <w:tcW w:w="1838" w:type="dxa"/>
            <w:shd w:val="clear" w:color="auto" w:fill="auto"/>
          </w:tcPr>
          <w:p w14:paraId="1BCB570B" w14:textId="77777777" w:rsidR="002623A7" w:rsidRDefault="002623A7" w:rsidP="003C4F9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623A7" w14:paraId="1BCB5710" w14:textId="77777777" w:rsidTr="003C4F93">
        <w:tc>
          <w:tcPr>
            <w:tcW w:w="4418" w:type="dxa"/>
            <w:shd w:val="clear" w:color="auto" w:fill="auto"/>
          </w:tcPr>
          <w:p w14:paraId="1BCB570D" w14:textId="77777777" w:rsidR="002623A7" w:rsidRDefault="002623A7" w:rsidP="003C4F9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to be reviewed</w:t>
            </w:r>
          </w:p>
        </w:tc>
        <w:tc>
          <w:tcPr>
            <w:tcW w:w="3346" w:type="dxa"/>
            <w:tcBorders>
              <w:top w:val="single" w:sz="4" w:space="0" w:color="9BBB59"/>
              <w:bottom w:val="single" w:sz="4" w:space="0" w:color="9BBB59"/>
            </w:tcBorders>
            <w:shd w:val="clear" w:color="auto" w:fill="auto"/>
          </w:tcPr>
          <w:p w14:paraId="1BCB570E" w14:textId="2F758ADC" w:rsidR="002623A7" w:rsidRDefault="002623A7" w:rsidP="003C4F93">
            <w:pPr>
              <w:spacing w:line="360" w:lineRule="auto"/>
            </w:pPr>
            <w:r>
              <w:rPr>
                <w:rFonts w:ascii="Arial" w:hAnsi="Arial" w:cs="Arial"/>
              </w:rPr>
              <w:t>May 202</w:t>
            </w:r>
            <w:r w:rsidR="003F0A50">
              <w:rPr>
                <w:rFonts w:ascii="Arial" w:hAnsi="Arial" w:cs="Arial"/>
              </w:rPr>
              <w:t>2</w:t>
            </w:r>
          </w:p>
        </w:tc>
        <w:tc>
          <w:tcPr>
            <w:tcW w:w="1838" w:type="dxa"/>
            <w:shd w:val="clear" w:color="auto" w:fill="auto"/>
          </w:tcPr>
          <w:p w14:paraId="1BCB570F" w14:textId="77777777" w:rsidR="002623A7" w:rsidRDefault="002623A7" w:rsidP="003C4F9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623A7" w14:paraId="1BCB5713" w14:textId="77777777" w:rsidTr="003C4F93">
        <w:tc>
          <w:tcPr>
            <w:tcW w:w="4418" w:type="dxa"/>
            <w:shd w:val="clear" w:color="auto" w:fill="auto"/>
          </w:tcPr>
          <w:p w14:paraId="1BCB5711" w14:textId="77777777" w:rsidR="002623A7" w:rsidRDefault="002623A7" w:rsidP="003C4F9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Signed on behalf of the management committee</w:t>
            </w:r>
          </w:p>
        </w:tc>
        <w:tc>
          <w:tcPr>
            <w:tcW w:w="5184" w:type="dxa"/>
            <w:gridSpan w:val="2"/>
            <w:tcBorders>
              <w:bottom w:val="single" w:sz="4" w:space="0" w:color="9BBB59"/>
            </w:tcBorders>
            <w:shd w:val="clear" w:color="auto" w:fill="auto"/>
          </w:tcPr>
          <w:p w14:paraId="1BCB5712" w14:textId="77777777" w:rsidR="002623A7" w:rsidRDefault="002623A7" w:rsidP="003C4F9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623A7" w:rsidRPr="00852E2A" w14:paraId="1BCB5716" w14:textId="77777777" w:rsidTr="003C4F93">
        <w:tc>
          <w:tcPr>
            <w:tcW w:w="4418" w:type="dxa"/>
            <w:shd w:val="clear" w:color="auto" w:fill="auto"/>
          </w:tcPr>
          <w:p w14:paraId="1BCB5714" w14:textId="77777777" w:rsidR="002623A7" w:rsidRDefault="002623A7" w:rsidP="003C4F9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signatory</w:t>
            </w:r>
          </w:p>
        </w:tc>
        <w:tc>
          <w:tcPr>
            <w:tcW w:w="5184" w:type="dxa"/>
            <w:gridSpan w:val="2"/>
            <w:tcBorders>
              <w:top w:val="single" w:sz="4" w:space="0" w:color="9BBB59"/>
              <w:bottom w:val="single" w:sz="4" w:space="0" w:color="9BBB59"/>
            </w:tcBorders>
            <w:shd w:val="clear" w:color="auto" w:fill="auto"/>
          </w:tcPr>
          <w:p w14:paraId="1BCB5715" w14:textId="77777777" w:rsidR="002623A7" w:rsidRPr="00852E2A" w:rsidRDefault="002623A7" w:rsidP="003C4F93">
            <w:pPr>
              <w:spacing w:line="360" w:lineRule="auto"/>
              <w:rPr>
                <w:rFonts w:ascii="Arial" w:hAnsi="Arial" w:cs="Arial"/>
              </w:rPr>
            </w:pPr>
            <w:r w:rsidRPr="00852E2A">
              <w:rPr>
                <w:rFonts w:ascii="Arial" w:hAnsi="Arial" w:cs="Arial"/>
              </w:rPr>
              <w:t>Jo Saxby</w:t>
            </w:r>
          </w:p>
        </w:tc>
      </w:tr>
      <w:tr w:rsidR="002623A7" w14:paraId="1BCB5719" w14:textId="77777777" w:rsidTr="003C4F93">
        <w:tc>
          <w:tcPr>
            <w:tcW w:w="4418" w:type="dxa"/>
            <w:shd w:val="clear" w:color="auto" w:fill="auto"/>
          </w:tcPr>
          <w:p w14:paraId="1BCB5717" w14:textId="77777777" w:rsidR="002623A7" w:rsidRDefault="002623A7" w:rsidP="003C4F9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Role of signatory </w:t>
            </w:r>
          </w:p>
        </w:tc>
        <w:tc>
          <w:tcPr>
            <w:tcW w:w="5184" w:type="dxa"/>
            <w:gridSpan w:val="2"/>
            <w:tcBorders>
              <w:top w:val="single" w:sz="4" w:space="0" w:color="9BBB59"/>
              <w:bottom w:val="single" w:sz="4" w:space="0" w:color="9BBB59"/>
            </w:tcBorders>
            <w:shd w:val="clear" w:color="auto" w:fill="auto"/>
          </w:tcPr>
          <w:p w14:paraId="1BCB5718" w14:textId="77777777" w:rsidR="002623A7" w:rsidRDefault="002623A7" w:rsidP="003C4F93">
            <w:pPr>
              <w:spacing w:line="360" w:lineRule="auto"/>
            </w:pPr>
            <w:r>
              <w:rPr>
                <w:rFonts w:ascii="Arial" w:hAnsi="Arial" w:cs="Arial"/>
              </w:rPr>
              <w:t>Chair</w:t>
            </w:r>
          </w:p>
        </w:tc>
      </w:tr>
    </w:tbl>
    <w:p w14:paraId="1BCB571A" w14:textId="77777777" w:rsidR="002623A7" w:rsidRPr="00A7218F" w:rsidRDefault="002623A7" w:rsidP="00A7218F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1BCB571B" w14:textId="77777777" w:rsidR="00A7218F" w:rsidRPr="00A7218F" w:rsidRDefault="00A7218F" w:rsidP="00A7218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7218F">
        <w:rPr>
          <w:rFonts w:ascii="Arial" w:hAnsi="Arial" w:cs="Arial"/>
          <w:b/>
          <w:sz w:val="28"/>
          <w:szCs w:val="28"/>
        </w:rPr>
        <w:t xml:space="preserve"> </w:t>
      </w:r>
    </w:p>
    <w:p w14:paraId="1BCB571C" w14:textId="77777777" w:rsidR="00971FB3" w:rsidRDefault="00971FB3"/>
    <w:sectPr w:rsidR="00971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F1C49"/>
    <w:multiLevelType w:val="hybridMultilevel"/>
    <w:tmpl w:val="CAE4421A"/>
    <w:lvl w:ilvl="0" w:tplc="D5C21DF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47E92"/>
    <w:multiLevelType w:val="multilevel"/>
    <w:tmpl w:val="ED3821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CFE7680"/>
    <w:multiLevelType w:val="hybridMultilevel"/>
    <w:tmpl w:val="5C12962A"/>
    <w:lvl w:ilvl="0" w:tplc="2A1E3D7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560128">
    <w:abstractNumId w:val="2"/>
  </w:num>
  <w:num w:numId="2" w16cid:durableId="690306578">
    <w:abstractNumId w:val="1"/>
  </w:num>
  <w:num w:numId="3" w16cid:durableId="532570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18F"/>
    <w:rsid w:val="00066454"/>
    <w:rsid w:val="00192805"/>
    <w:rsid w:val="002623A7"/>
    <w:rsid w:val="00393C42"/>
    <w:rsid w:val="00393FF5"/>
    <w:rsid w:val="003D07BF"/>
    <w:rsid w:val="003E5DB6"/>
    <w:rsid w:val="003F0A50"/>
    <w:rsid w:val="00412E50"/>
    <w:rsid w:val="00491BC3"/>
    <w:rsid w:val="004A7484"/>
    <w:rsid w:val="004E13E0"/>
    <w:rsid w:val="004F1B51"/>
    <w:rsid w:val="004F1DB7"/>
    <w:rsid w:val="00545118"/>
    <w:rsid w:val="0073380B"/>
    <w:rsid w:val="00734BD4"/>
    <w:rsid w:val="007519C0"/>
    <w:rsid w:val="0075342E"/>
    <w:rsid w:val="00761CE4"/>
    <w:rsid w:val="007D0FA4"/>
    <w:rsid w:val="008E335C"/>
    <w:rsid w:val="008F13D0"/>
    <w:rsid w:val="00940C7F"/>
    <w:rsid w:val="00960462"/>
    <w:rsid w:val="00971FB3"/>
    <w:rsid w:val="009C1932"/>
    <w:rsid w:val="009E3C43"/>
    <w:rsid w:val="00A7218F"/>
    <w:rsid w:val="00AC43DF"/>
    <w:rsid w:val="00AC4C4A"/>
    <w:rsid w:val="00B12654"/>
    <w:rsid w:val="00B4670A"/>
    <w:rsid w:val="00BB1A88"/>
    <w:rsid w:val="00BD02BF"/>
    <w:rsid w:val="00C43601"/>
    <w:rsid w:val="00C71B3B"/>
    <w:rsid w:val="00D031C3"/>
    <w:rsid w:val="00DC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B56F2"/>
  <w15:chartTrackingRefBased/>
  <w15:docId w15:val="{8C606973-F988-40B9-859E-512CC8BC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1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Acorn Under Fives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Wilson</dc:creator>
  <cp:keywords/>
  <dc:description/>
  <cp:lastModifiedBy>Lucy Wilson</cp:lastModifiedBy>
  <cp:revision>2</cp:revision>
  <dcterms:created xsi:type="dcterms:W3CDTF">2022-11-02T15:24:00Z</dcterms:created>
  <dcterms:modified xsi:type="dcterms:W3CDTF">2022-11-02T15:24:00Z</dcterms:modified>
</cp:coreProperties>
</file>